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961" w:rsidRDefault="00B206B5" w:rsidP="002D4961">
      <w:pPr>
        <w:jc w:val="center"/>
        <w:rPr>
          <w:b/>
          <w:bCs/>
          <w:sz w:val="32"/>
          <w:szCs w:val="32"/>
        </w:rPr>
      </w:pPr>
      <w:r>
        <w:rPr>
          <w:b/>
          <w:bCs/>
          <w:noProof/>
          <w:sz w:val="32"/>
          <w:szCs w:val="32"/>
        </w:rPr>
        <w:drawing>
          <wp:anchor distT="0" distB="0" distL="114300" distR="114300" simplePos="0" relativeHeight="251662336" behindDoc="0" locked="0" layoutInCell="1" allowOverlap="1">
            <wp:simplePos x="0" y="0"/>
            <wp:positionH relativeFrom="column">
              <wp:posOffset>4980940</wp:posOffset>
            </wp:positionH>
            <wp:positionV relativeFrom="paragraph">
              <wp:posOffset>-162560</wp:posOffset>
            </wp:positionV>
            <wp:extent cx="414550" cy="288893"/>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550" cy="28889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2"/>
          <w:szCs w:val="32"/>
        </w:rPr>
        <w:drawing>
          <wp:anchor distT="0" distB="0" distL="0" distR="0" simplePos="0" relativeHeight="251659264" behindDoc="0" locked="0" layoutInCell="1" allowOverlap="1">
            <wp:simplePos x="0" y="0"/>
            <wp:positionH relativeFrom="column">
              <wp:posOffset>2574925</wp:posOffset>
            </wp:positionH>
            <wp:positionV relativeFrom="line">
              <wp:posOffset>-341630</wp:posOffset>
            </wp:positionV>
            <wp:extent cx="2409190" cy="610357"/>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cstate="print">
                      <a:extLst/>
                    </a:blip>
                    <a:stretch>
                      <a:fillRect/>
                    </a:stretch>
                  </pic:blipFill>
                  <pic:spPr>
                    <a:xfrm>
                      <a:off x="0" y="0"/>
                      <a:ext cx="2409190" cy="610357"/>
                    </a:xfrm>
                    <a:prstGeom prst="rect">
                      <a:avLst/>
                    </a:prstGeom>
                    <a:ln w="12700" cap="flat">
                      <a:noFill/>
                      <a:miter lim="400000"/>
                    </a:ln>
                    <a:effectLst/>
                  </pic:spPr>
                </pic:pic>
              </a:graphicData>
            </a:graphic>
          </wp:anchor>
        </w:drawing>
      </w:r>
      <w:r w:rsidR="002D4961">
        <w:rPr>
          <w:b/>
          <w:bCs/>
          <w:noProof/>
          <w:sz w:val="32"/>
          <w:szCs w:val="32"/>
        </w:rPr>
        <w:drawing>
          <wp:anchor distT="0" distB="0" distL="0" distR="0" simplePos="0" relativeHeight="251656192" behindDoc="0" locked="0" layoutInCell="1" allowOverlap="1">
            <wp:simplePos x="0" y="0"/>
            <wp:positionH relativeFrom="column">
              <wp:posOffset>-168275</wp:posOffset>
            </wp:positionH>
            <wp:positionV relativeFrom="line">
              <wp:posOffset>-464184</wp:posOffset>
            </wp:positionV>
            <wp:extent cx="1752600" cy="732156"/>
            <wp:effectExtent l="0" t="0" r="0" b="0"/>
            <wp:wrapNone/>
            <wp:docPr id="1073741825" name="officeArt object" descr="prosomoiosi logo.jpg"/>
            <wp:cNvGraphicFramePr/>
            <a:graphic xmlns:a="http://schemas.openxmlformats.org/drawingml/2006/main">
              <a:graphicData uri="http://schemas.openxmlformats.org/drawingml/2006/picture">
                <pic:pic xmlns:pic="http://schemas.openxmlformats.org/drawingml/2006/picture">
                  <pic:nvPicPr>
                    <pic:cNvPr id="1073741825" name="prosomoiosi logo.jpg" descr="prosomoiosi logo.jpg"/>
                    <pic:cNvPicPr>
                      <a:picLocks noChangeAspect="1"/>
                    </pic:cNvPicPr>
                  </pic:nvPicPr>
                  <pic:blipFill>
                    <a:blip r:embed="rId8" cstate="print">
                      <a:extLst/>
                    </a:blip>
                    <a:stretch>
                      <a:fillRect/>
                    </a:stretch>
                  </pic:blipFill>
                  <pic:spPr>
                    <a:xfrm>
                      <a:off x="0" y="0"/>
                      <a:ext cx="1752600" cy="732156"/>
                    </a:xfrm>
                    <a:prstGeom prst="rect">
                      <a:avLst/>
                    </a:prstGeom>
                    <a:ln w="12700" cap="flat">
                      <a:noFill/>
                      <a:miter lim="400000"/>
                    </a:ln>
                    <a:effectLst/>
                  </pic:spPr>
                </pic:pic>
              </a:graphicData>
            </a:graphic>
          </wp:anchor>
        </w:drawing>
      </w:r>
    </w:p>
    <w:p w:rsidR="002D4961" w:rsidRDefault="002D4961" w:rsidP="002D4961">
      <w:pPr>
        <w:jc w:val="center"/>
        <w:rPr>
          <w:b/>
          <w:bCs/>
          <w:sz w:val="32"/>
          <w:szCs w:val="32"/>
        </w:rPr>
      </w:pPr>
      <w:bookmarkStart w:id="0" w:name="_GoBack"/>
      <w:bookmarkEnd w:id="0"/>
    </w:p>
    <w:p w:rsidR="002D4961" w:rsidRDefault="002D4961" w:rsidP="002D4961">
      <w:pPr>
        <w:jc w:val="center"/>
        <w:rPr>
          <w:b/>
          <w:bCs/>
          <w:sz w:val="32"/>
          <w:szCs w:val="32"/>
        </w:rPr>
      </w:pPr>
      <w:r>
        <w:rPr>
          <w:b/>
          <w:bCs/>
          <w:sz w:val="32"/>
          <w:szCs w:val="32"/>
        </w:rPr>
        <w:t>ΚΕΙΜΕΝΟ ΘΕΣΕΩΝ</w:t>
      </w:r>
    </w:p>
    <w:tbl>
      <w:tblPr>
        <w:tblStyle w:val="TableNormal"/>
        <w:tblW w:w="878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22"/>
        <w:gridCol w:w="6662"/>
      </w:tblGrid>
      <w:tr w:rsidR="002D4961" w:rsidTr="00D91488">
        <w:trPr>
          <w:trHeight w:val="894"/>
          <w:jc w:val="center"/>
        </w:trPr>
        <w:tc>
          <w:tcPr>
            <w:tcW w:w="212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2D4961" w:rsidRDefault="002D4961" w:rsidP="00D91488">
            <w:r>
              <w:rPr>
                <w:b/>
                <w:bCs/>
                <w:sz w:val="24"/>
                <w:szCs w:val="24"/>
              </w:rPr>
              <w:t>Ονοματεπώνυμο Μαθητή Ευρωβουλευτή</w:t>
            </w:r>
          </w:p>
        </w:tc>
        <w:tc>
          <w:tcPr>
            <w:tcW w:w="666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2D4961" w:rsidRDefault="002D4961" w:rsidP="00D91488"/>
        </w:tc>
      </w:tr>
      <w:tr w:rsidR="002D4961" w:rsidTr="00D91488">
        <w:trPr>
          <w:trHeight w:val="321"/>
          <w:jc w:val="center"/>
        </w:trPr>
        <w:tc>
          <w:tcPr>
            <w:tcW w:w="212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rsidR="002D4961" w:rsidRDefault="002D4961" w:rsidP="00D91488">
            <w:pPr>
              <w:spacing w:after="0" w:line="240" w:lineRule="auto"/>
            </w:pPr>
            <w:r>
              <w:rPr>
                <w:b/>
                <w:bCs/>
                <w:sz w:val="24"/>
                <w:szCs w:val="24"/>
              </w:rPr>
              <w:t>Επιτροπή</w:t>
            </w:r>
          </w:p>
        </w:tc>
        <w:tc>
          <w:tcPr>
            <w:tcW w:w="666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rsidR="002D4961" w:rsidRDefault="002D4961" w:rsidP="00D91488">
            <w:pPr>
              <w:spacing w:after="0" w:line="240" w:lineRule="auto"/>
              <w:jc w:val="center"/>
            </w:pPr>
            <w:r w:rsidRPr="0046342D">
              <w:rPr>
                <w:b/>
              </w:rPr>
              <w:t>ΒΙΟΜΗΧΑΝΙΑΣ, ΕΡΕΥΝΑΣ ΚΑΙ ΑΝΑΠΤΥΞΗΣ</w:t>
            </w:r>
          </w:p>
        </w:tc>
      </w:tr>
      <w:tr w:rsidR="002D4961" w:rsidTr="002D4961">
        <w:trPr>
          <w:trHeight w:val="2286"/>
          <w:jc w:val="center"/>
        </w:trPr>
        <w:tc>
          <w:tcPr>
            <w:tcW w:w="212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2D4961" w:rsidRDefault="002D4961" w:rsidP="00D91488">
            <w:pPr>
              <w:spacing w:after="0" w:line="240" w:lineRule="auto"/>
            </w:pPr>
            <w:r>
              <w:rPr>
                <w:b/>
                <w:bCs/>
                <w:sz w:val="24"/>
                <w:szCs w:val="24"/>
              </w:rPr>
              <w:t>Θέμα</w:t>
            </w:r>
          </w:p>
        </w:tc>
        <w:tc>
          <w:tcPr>
            <w:tcW w:w="666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2D4961" w:rsidRDefault="002D4961" w:rsidP="00D91488">
            <w:pPr>
              <w:spacing w:after="200" w:line="276" w:lineRule="auto"/>
              <w:jc w:val="both"/>
            </w:pPr>
            <w:r w:rsidRPr="002D4961">
              <w:t>Η αύξηση της χρήσης των νέων τεχνολογιών και η τάση αυτοματοποίησης των λειτουργιών σε όλους τους τομείς, αναμένεται να επιφέρει σημαντικές επιπτώσεις στις επιχειρήσεις και την κοινωνία. Σε παγκόσμιο επίπεδο, οι κυβερνήσεις έχουν ξεκινήσει φιλόδοξα προγράμματα για να υποστηρίξουν την ανάπτυξη τεχνολογιών που βασίζονται στα συστήματα αυτοματοποίησης και να τους αποδώσουν ηγετική θέση στον επιχειρησιακό τομέα. Ποια προβλήματα μπορεί να επιφέρει η νέα αυτή πραγματικότητα και πώς μπορούν να αντιμετωπιστούν από την Ε.Ε.;</w:t>
            </w:r>
          </w:p>
        </w:tc>
      </w:tr>
      <w:tr w:rsidR="002D4961" w:rsidTr="00D91488">
        <w:trPr>
          <w:trHeight w:val="730"/>
          <w:jc w:val="center"/>
        </w:trPr>
        <w:tc>
          <w:tcPr>
            <w:tcW w:w="212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2D4961" w:rsidRDefault="002D4961" w:rsidP="00D91488">
            <w:pPr>
              <w:spacing w:after="0" w:line="240" w:lineRule="auto"/>
            </w:pPr>
            <w:r>
              <w:rPr>
                <w:b/>
                <w:bCs/>
                <w:sz w:val="24"/>
                <w:szCs w:val="24"/>
              </w:rPr>
              <w:t>Ερώτηση 1</w:t>
            </w:r>
          </w:p>
        </w:tc>
        <w:tc>
          <w:tcPr>
            <w:tcW w:w="666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2D4961" w:rsidRPr="00DD0AF8" w:rsidRDefault="002D4961" w:rsidP="002D4961">
            <w:pPr>
              <w:jc w:val="both"/>
            </w:pPr>
            <w:r>
              <w:rPr>
                <w:rFonts w:cstheme="minorHAnsi"/>
                <w:shd w:val="clear" w:color="auto" w:fill="FFFFFF"/>
              </w:rPr>
              <w:t xml:space="preserve">Ποιες είναι οι </w:t>
            </w:r>
            <w:r w:rsidRPr="00791D29">
              <w:rPr>
                <w:rFonts w:cstheme="minorHAnsi"/>
                <w:shd w:val="clear" w:color="auto" w:fill="FFFFFF"/>
              </w:rPr>
              <w:t>κοινωνικ</w:t>
            </w:r>
            <w:r>
              <w:rPr>
                <w:rFonts w:cstheme="minorHAnsi"/>
                <w:shd w:val="clear" w:color="auto" w:fill="FFFFFF"/>
              </w:rPr>
              <w:t>ές</w:t>
            </w:r>
            <w:r w:rsidRPr="00791D29">
              <w:rPr>
                <w:rFonts w:cstheme="minorHAnsi"/>
                <w:shd w:val="clear" w:color="auto" w:fill="FFFFFF"/>
              </w:rPr>
              <w:t>, οικονομικ</w:t>
            </w:r>
            <w:r>
              <w:rPr>
                <w:rFonts w:cstheme="minorHAnsi"/>
                <w:shd w:val="clear" w:color="auto" w:fill="FFFFFF"/>
              </w:rPr>
              <w:t>ές</w:t>
            </w:r>
            <w:r w:rsidRPr="00791D29">
              <w:rPr>
                <w:rFonts w:cstheme="minorHAnsi"/>
                <w:shd w:val="clear" w:color="auto" w:fill="FFFFFF"/>
              </w:rPr>
              <w:t>, ηθικ</w:t>
            </w:r>
            <w:r>
              <w:rPr>
                <w:rFonts w:cstheme="minorHAnsi"/>
                <w:shd w:val="clear" w:color="auto" w:fill="FFFFFF"/>
              </w:rPr>
              <w:t>ές</w:t>
            </w:r>
            <w:r w:rsidRPr="00791D29">
              <w:rPr>
                <w:rFonts w:cstheme="minorHAnsi"/>
                <w:shd w:val="clear" w:color="auto" w:fill="FFFFFF"/>
              </w:rPr>
              <w:t xml:space="preserve"> και νομικ</w:t>
            </w:r>
            <w:r>
              <w:rPr>
                <w:rFonts w:cstheme="minorHAnsi"/>
                <w:shd w:val="clear" w:color="auto" w:fill="FFFFFF"/>
              </w:rPr>
              <w:t>ές</w:t>
            </w:r>
            <w:r w:rsidRPr="00791D29">
              <w:rPr>
                <w:rFonts w:cstheme="minorHAnsi"/>
                <w:shd w:val="clear" w:color="auto" w:fill="FFFFFF"/>
              </w:rPr>
              <w:t xml:space="preserve"> προκλήσε</w:t>
            </w:r>
            <w:r>
              <w:rPr>
                <w:rFonts w:cstheme="minorHAnsi"/>
                <w:shd w:val="clear" w:color="auto" w:fill="FFFFFF"/>
              </w:rPr>
              <w:t>ις</w:t>
            </w:r>
            <w:r w:rsidRPr="00791D29">
              <w:rPr>
                <w:rFonts w:cstheme="minorHAnsi"/>
                <w:shd w:val="clear" w:color="auto" w:fill="FFFFFF"/>
              </w:rPr>
              <w:t xml:space="preserve"> που ανακύπτουν από την ανάπτυξη των </w:t>
            </w:r>
            <w:r>
              <w:rPr>
                <w:rFonts w:cstheme="minorHAnsi"/>
                <w:shd w:val="clear" w:color="auto" w:fill="FFFFFF"/>
              </w:rPr>
              <w:t xml:space="preserve">προηγμένων </w:t>
            </w:r>
            <w:r w:rsidRPr="00791D29">
              <w:rPr>
                <w:rFonts w:cstheme="minorHAnsi"/>
                <w:shd w:val="clear" w:color="auto" w:fill="FFFFFF"/>
              </w:rPr>
              <w:t>τεχνολογιών και της αυτοματοποίησης</w:t>
            </w:r>
            <w:r>
              <w:t>;</w:t>
            </w:r>
          </w:p>
        </w:tc>
      </w:tr>
      <w:tr w:rsidR="002D4961" w:rsidTr="00D91488">
        <w:trPr>
          <w:trHeight w:val="1884"/>
          <w:jc w:val="center"/>
        </w:trPr>
        <w:tc>
          <w:tcPr>
            <w:tcW w:w="212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2D4961" w:rsidRDefault="002D4961" w:rsidP="00D91488">
            <w:pPr>
              <w:spacing w:after="0" w:line="240" w:lineRule="auto"/>
            </w:pPr>
            <w:r>
              <w:rPr>
                <w:sz w:val="24"/>
                <w:szCs w:val="24"/>
              </w:rPr>
              <w:t xml:space="preserve">Απάντηση </w:t>
            </w:r>
            <w:r>
              <w:rPr>
                <w:sz w:val="24"/>
                <w:szCs w:val="24"/>
                <w:lang w:val="en-US"/>
              </w:rPr>
              <w:t>-</w:t>
            </w:r>
            <w:r>
              <w:rPr>
                <w:sz w:val="24"/>
                <w:szCs w:val="24"/>
              </w:rPr>
              <w:t xml:space="preserve"> Θέση </w:t>
            </w:r>
          </w:p>
        </w:tc>
        <w:tc>
          <w:tcPr>
            <w:tcW w:w="666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2D4961" w:rsidRDefault="002D4961" w:rsidP="00D91488"/>
        </w:tc>
      </w:tr>
      <w:tr w:rsidR="002D4961" w:rsidTr="00D91488">
        <w:trPr>
          <w:trHeight w:val="296"/>
          <w:jc w:val="center"/>
        </w:trPr>
        <w:tc>
          <w:tcPr>
            <w:tcW w:w="212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2D4961" w:rsidRDefault="002D4961" w:rsidP="00D91488">
            <w:pPr>
              <w:spacing w:after="0" w:line="240" w:lineRule="auto"/>
            </w:pPr>
            <w:r>
              <w:rPr>
                <w:i/>
                <w:iCs/>
                <w:sz w:val="24"/>
                <w:szCs w:val="24"/>
              </w:rPr>
              <w:t>Πηγή - Δεδομένο</w:t>
            </w:r>
          </w:p>
        </w:tc>
        <w:tc>
          <w:tcPr>
            <w:tcW w:w="666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2D4961" w:rsidRDefault="002D4961" w:rsidP="00D91488"/>
        </w:tc>
      </w:tr>
      <w:tr w:rsidR="002D4961" w:rsidTr="00D91488">
        <w:trPr>
          <w:trHeight w:val="1130"/>
          <w:jc w:val="center"/>
        </w:trPr>
        <w:tc>
          <w:tcPr>
            <w:tcW w:w="212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2D4961" w:rsidRDefault="002D4961" w:rsidP="00D91488">
            <w:pPr>
              <w:spacing w:after="0" w:line="240" w:lineRule="auto"/>
            </w:pPr>
            <w:r>
              <w:rPr>
                <w:b/>
                <w:bCs/>
                <w:sz w:val="24"/>
                <w:szCs w:val="24"/>
              </w:rPr>
              <w:t>Ερώτηση 2</w:t>
            </w:r>
          </w:p>
        </w:tc>
        <w:tc>
          <w:tcPr>
            <w:tcW w:w="666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2D4961" w:rsidRDefault="002D4961" w:rsidP="00D91488">
            <w:pPr>
              <w:spacing w:after="0" w:line="240" w:lineRule="auto"/>
              <w:jc w:val="both"/>
            </w:pPr>
            <w:r w:rsidRPr="00C46183">
              <w:rPr>
                <w:rFonts w:cstheme="minorHAnsi"/>
              </w:rPr>
              <w:t xml:space="preserve">Με ποιους </w:t>
            </w:r>
            <w:r>
              <w:rPr>
                <w:rFonts w:cstheme="minorHAnsi"/>
              </w:rPr>
              <w:t xml:space="preserve">συντονισμένους </w:t>
            </w:r>
            <w:r w:rsidRPr="00C46183">
              <w:rPr>
                <w:rFonts w:cstheme="minorHAnsi"/>
              </w:rPr>
              <w:t>τρόπους η ΕΕ μπορεί να αντιμετωπίσει ή άλλως περιορίσει αποτελεσματικά τους κινδύνους που ελλοχ</w:t>
            </w:r>
            <w:r>
              <w:rPr>
                <w:rFonts w:cstheme="minorHAnsi"/>
              </w:rPr>
              <w:t xml:space="preserve">εύουν από τη χρήση </w:t>
            </w:r>
            <w:r w:rsidRPr="00791D29">
              <w:rPr>
                <w:rFonts w:cstheme="minorHAnsi"/>
              </w:rPr>
              <w:t>συστημάτων υψηλής τεχνολογίας</w:t>
            </w:r>
            <w:r>
              <w:rPr>
                <w:rFonts w:cstheme="minorHAnsi"/>
              </w:rPr>
              <w:t xml:space="preserve"> και αυτοματισμού</w:t>
            </w:r>
            <w:r w:rsidRPr="00C46183">
              <w:rPr>
                <w:rFonts w:cstheme="minorHAnsi"/>
              </w:rPr>
              <w:t xml:space="preserve">, δίχως να </w:t>
            </w:r>
            <w:r w:rsidRPr="00C46183">
              <w:rPr>
                <w:rFonts w:eastAsia="Times New Roman" w:cstheme="minorHAnsi"/>
              </w:rPr>
              <w:t xml:space="preserve">κατασταλεί </w:t>
            </w:r>
            <w:r>
              <w:rPr>
                <w:rFonts w:eastAsia="Times New Roman" w:cstheme="minorHAnsi"/>
              </w:rPr>
              <w:t xml:space="preserve">η ανάπτυξη της έρευνας και της </w:t>
            </w:r>
            <w:r w:rsidRPr="00485A35">
              <w:rPr>
                <w:rFonts w:eastAsia="Times New Roman" w:cstheme="minorHAnsi"/>
              </w:rPr>
              <w:t>καινοτομία</w:t>
            </w:r>
            <w:r>
              <w:rPr>
                <w:rFonts w:eastAsia="Times New Roman" w:cstheme="minorHAnsi"/>
              </w:rPr>
              <w:t>ς</w:t>
            </w:r>
            <w:r w:rsidRPr="00C46183">
              <w:rPr>
                <w:rFonts w:cstheme="minorHAnsi"/>
              </w:rPr>
              <w:t>;</w:t>
            </w:r>
          </w:p>
        </w:tc>
      </w:tr>
      <w:tr w:rsidR="002D4961" w:rsidTr="00D91488">
        <w:trPr>
          <w:trHeight w:val="1840"/>
          <w:jc w:val="center"/>
        </w:trPr>
        <w:tc>
          <w:tcPr>
            <w:tcW w:w="212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2D4961" w:rsidRDefault="002D4961" w:rsidP="00D91488">
            <w:pPr>
              <w:spacing w:after="0" w:line="240" w:lineRule="auto"/>
            </w:pPr>
            <w:r>
              <w:rPr>
                <w:sz w:val="24"/>
                <w:szCs w:val="24"/>
              </w:rPr>
              <w:t xml:space="preserve">Απάντηση - Θέση </w:t>
            </w:r>
          </w:p>
        </w:tc>
        <w:tc>
          <w:tcPr>
            <w:tcW w:w="666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2D4961" w:rsidRDefault="002D4961" w:rsidP="00D91488"/>
        </w:tc>
      </w:tr>
      <w:tr w:rsidR="002D4961" w:rsidTr="00D91488">
        <w:trPr>
          <w:trHeight w:val="290"/>
          <w:jc w:val="center"/>
        </w:trPr>
        <w:tc>
          <w:tcPr>
            <w:tcW w:w="212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2D4961" w:rsidRDefault="002D4961" w:rsidP="00D91488">
            <w:pPr>
              <w:spacing w:after="0" w:line="240" w:lineRule="auto"/>
            </w:pPr>
            <w:r>
              <w:rPr>
                <w:i/>
                <w:iCs/>
                <w:sz w:val="24"/>
                <w:szCs w:val="24"/>
              </w:rPr>
              <w:t>Πηγή - Δεδομένο</w:t>
            </w:r>
          </w:p>
        </w:tc>
        <w:tc>
          <w:tcPr>
            <w:tcW w:w="666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2D4961" w:rsidRDefault="002D4961" w:rsidP="00D91488"/>
        </w:tc>
      </w:tr>
      <w:tr w:rsidR="002D4961" w:rsidTr="00D91488">
        <w:trPr>
          <w:trHeight w:val="602"/>
          <w:jc w:val="center"/>
        </w:trPr>
        <w:tc>
          <w:tcPr>
            <w:tcW w:w="8784" w:type="dxa"/>
            <w:gridSpan w:val="2"/>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rsidR="002D4961" w:rsidRDefault="002D4961" w:rsidP="00D91488">
            <w:pPr>
              <w:spacing w:after="0" w:line="240" w:lineRule="auto"/>
            </w:pPr>
            <w:r>
              <w:rPr>
                <w:sz w:val="24"/>
                <w:szCs w:val="24"/>
              </w:rPr>
              <w:lastRenderedPageBreak/>
              <w:t xml:space="preserve">Να αποσταλεί συνημμένα στο </w:t>
            </w:r>
            <w:r>
              <w:rPr>
                <w:sz w:val="24"/>
                <w:szCs w:val="24"/>
                <w:lang w:val="en-US"/>
              </w:rPr>
              <w:t>email</w:t>
            </w:r>
            <w:r>
              <w:rPr>
                <w:sz w:val="24"/>
                <w:szCs w:val="24"/>
              </w:rPr>
              <w:t xml:space="preserve"> του προεδρείου της επιτροπής (</w:t>
            </w:r>
            <w:hyperlink r:id="rId9" w:history="1">
              <w:r w:rsidRPr="002D4961">
                <w:rPr>
                  <w:rStyle w:val="-"/>
                  <w:lang w:val="en-US"/>
                </w:rPr>
                <w:t>epitropi</w:t>
              </w:r>
              <w:r w:rsidRPr="002D4961">
                <w:rPr>
                  <w:rStyle w:val="-"/>
                </w:rPr>
                <w:t>.</w:t>
              </w:r>
              <w:r w:rsidRPr="002D4961">
                <w:rPr>
                  <w:rStyle w:val="-"/>
                  <w:lang w:val="en-US"/>
                </w:rPr>
                <w:t>erevnaseup</w:t>
              </w:r>
              <w:r w:rsidRPr="002D4961">
                <w:rPr>
                  <w:rStyle w:val="-"/>
                </w:rPr>
                <w:t>@</w:t>
              </w:r>
              <w:r w:rsidRPr="002D4961">
                <w:rPr>
                  <w:rStyle w:val="-"/>
                  <w:lang w:val="en-US"/>
                </w:rPr>
                <w:t>gmail</w:t>
              </w:r>
              <w:r w:rsidRPr="002D4961">
                <w:rPr>
                  <w:rStyle w:val="-"/>
                </w:rPr>
                <w:t>.</w:t>
              </w:r>
              <w:r w:rsidRPr="002D4961">
                <w:rPr>
                  <w:rStyle w:val="-"/>
                  <w:lang w:val="en-US"/>
                </w:rPr>
                <w:t>com</w:t>
              </w:r>
            </w:hyperlink>
            <w:r>
              <w:rPr>
                <w:sz w:val="24"/>
                <w:szCs w:val="24"/>
              </w:rPr>
              <w:t>), μέχρι τις 30 Δεκεμβρίου 2018.</w:t>
            </w:r>
          </w:p>
        </w:tc>
      </w:tr>
    </w:tbl>
    <w:p w:rsidR="002D4961" w:rsidRDefault="002D4961" w:rsidP="002D4961">
      <w:pPr>
        <w:widowControl w:val="0"/>
        <w:spacing w:line="240" w:lineRule="auto"/>
        <w:jc w:val="center"/>
      </w:pPr>
    </w:p>
    <w:p w:rsidR="00E77524" w:rsidRDefault="00E77524"/>
    <w:sectPr w:rsidR="00E77524" w:rsidSect="003F56D9">
      <w:headerReference w:type="default" r:id="rId10"/>
      <w:footerReference w:type="default" r:id="rId11"/>
      <w:pgSz w:w="11900" w:h="16840"/>
      <w:pgMar w:top="1276"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4AB" w:rsidRDefault="009754AB">
      <w:pPr>
        <w:spacing w:after="0" w:line="240" w:lineRule="auto"/>
      </w:pPr>
      <w:r>
        <w:separator/>
      </w:r>
    </w:p>
  </w:endnote>
  <w:endnote w:type="continuationSeparator" w:id="0">
    <w:p w:rsidR="009754AB" w:rsidRDefault="0097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6D9" w:rsidRDefault="009754A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4AB" w:rsidRDefault="009754AB">
      <w:pPr>
        <w:spacing w:after="0" w:line="240" w:lineRule="auto"/>
      </w:pPr>
      <w:r>
        <w:separator/>
      </w:r>
    </w:p>
  </w:footnote>
  <w:footnote w:type="continuationSeparator" w:id="0">
    <w:p w:rsidR="009754AB" w:rsidRDefault="00975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6D9" w:rsidRDefault="009754AB">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61"/>
    <w:rsid w:val="002D4961"/>
    <w:rsid w:val="009754AB"/>
    <w:rsid w:val="00B206B5"/>
    <w:rsid w:val="00E775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D2D70-A769-4420-9813-B7150F1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D4961"/>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496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paragraph" w:customStyle="1" w:styleId="HeaderFooter">
    <w:name w:val="Header &amp; Footer"/>
    <w:rsid w:val="002D496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l-GR"/>
    </w:rPr>
  </w:style>
  <w:style w:type="paragraph" w:customStyle="1" w:styleId="Body">
    <w:name w:val="Body"/>
    <w:rsid w:val="002D496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character" w:customStyle="1" w:styleId="Hyperlink0">
    <w:name w:val="Hyperlink.0"/>
    <w:basedOn w:val="-"/>
    <w:rsid w:val="002D4961"/>
    <w:rPr>
      <w:color w:val="0563C1"/>
      <w:u w:val="single" w:color="0563C1"/>
    </w:rPr>
  </w:style>
  <w:style w:type="character" w:styleId="-">
    <w:name w:val="Hyperlink"/>
    <w:basedOn w:val="a0"/>
    <w:uiPriority w:val="99"/>
    <w:unhideWhenUsed/>
    <w:rsid w:val="002D4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pitropi.erevnaseup@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8000</dc:creator>
  <cp:lastModifiedBy>c b</cp:lastModifiedBy>
  <cp:revision>2</cp:revision>
  <dcterms:created xsi:type="dcterms:W3CDTF">2018-12-13T23:43:00Z</dcterms:created>
  <dcterms:modified xsi:type="dcterms:W3CDTF">2018-12-13T23:43:00Z</dcterms:modified>
</cp:coreProperties>
</file>